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932C6" w14:textId="77777777" w:rsidR="00B343A8" w:rsidRPr="00B02316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B343A8" w:rsidRPr="00403724" w14:paraId="32DB69E4" w14:textId="77777777" w:rsidTr="00ED6FCC">
        <w:tc>
          <w:tcPr>
            <w:tcW w:w="9782" w:type="dxa"/>
          </w:tcPr>
          <w:p w14:paraId="3E6FA6B4" w14:textId="77777777" w:rsidR="00B343A8" w:rsidRPr="00132112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C5B0BB9" w14:textId="77777777" w:rsidR="00B343A8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BURSA </w:t>
            </w: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ULUDAĞ ÜNİVERSİTESİ </w:t>
            </w:r>
          </w:p>
          <w:p w14:paraId="2BDDAB39" w14:textId="77777777" w:rsidR="00B343A8" w:rsidRPr="00B02316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r w:rsidRPr="00B0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ENSTİTÜSÜ MÜDÜRLÜĞÜNE</w:t>
            </w:r>
          </w:p>
          <w:p w14:paraId="71FE7C93" w14:textId="77777777" w:rsidR="00B343A8" w:rsidRDefault="00B343A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069C6" w14:textId="77777777" w:rsidR="00054B21" w:rsidRDefault="00054B21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E4711" w14:textId="77777777" w:rsidR="00054B21" w:rsidRDefault="00054B21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514F5" w14:textId="760F4991" w:rsidR="00054B21" w:rsidRPr="00B02316" w:rsidRDefault="00054B21" w:rsidP="00054B21">
            <w:pPr>
              <w:spacing w:before="39"/>
              <w:ind w:left="2" w:right="1" w:firstLine="6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798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AB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B4133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  <w:r w:rsidR="00AB4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….. / 20…</w:t>
            </w:r>
            <w:bookmarkStart w:id="0" w:name="_GoBack"/>
            <w:bookmarkEnd w:id="0"/>
          </w:p>
          <w:p w14:paraId="0FA7BA0B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497B0" w14:textId="77777777" w:rsidR="00054B21" w:rsidRPr="00B02316" w:rsidRDefault="00054B21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8EA59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33491" w14:textId="3424F319" w:rsidR="00B343A8" w:rsidRPr="00B02316" w:rsidRDefault="0085328E" w:rsidP="0085328E">
            <w:pPr>
              <w:pStyle w:val="GvdeMetni"/>
              <w:spacing w:before="0" w:line="276" w:lineRule="auto"/>
              <w:ind w:left="141" w:right="135"/>
              <w:jc w:val="both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Aşağıda bilgileri verilen 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tez çalışmamızın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Türkiye’deki mevzuat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hükümlerine aykırı olmadığını, yürütülmesinde etik kurallar çerçevesinde hareket edeceğimizi, başvuru formunda taahhüt ettiğimiz şekilde araştırmamızı sürdüreceğimizi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ve Etik Kurul kararı tarafımıza tebliğ edilmeden hiçbir şekilde veri toplama işlemlerine başlamayacağımızı taahhüt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 çerçevede hazırlanan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 toplama aracının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uygunluğunun </w:t>
            </w:r>
            <w:proofErr w:type="gramStart"/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  <w:proofErr w:type="gramEnd"/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 ve Yayın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>Etik Kurulunda görüşülmesini talep ed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eriz.</w:t>
            </w:r>
          </w:p>
          <w:p w14:paraId="79E48F84" w14:textId="77777777" w:rsidR="00B343A8" w:rsidRPr="00B02316" w:rsidRDefault="00B343A8" w:rsidP="00B343A8">
            <w:pPr>
              <w:pStyle w:val="GvdeMetni"/>
              <w:spacing w:before="13"/>
              <w:ind w:left="0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062AA12" w14:textId="3A7AF741" w:rsidR="00B343A8" w:rsidRPr="00B02316" w:rsidRDefault="0085328E" w:rsidP="0085328E">
            <w:pPr>
              <w:pStyle w:val="GvdeMetni"/>
              <w:spacing w:before="0"/>
              <w:ind w:left="0" w:hanging="5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Gereğini saygılarımızla arz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4235CC3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A9815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91F31" w14:textId="65873062" w:rsidR="00B343A8" w:rsidRPr="00B343A8" w:rsidRDefault="00B343A8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Tez Öğrencisi</w:t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Tez Danışmanı</w:t>
            </w:r>
          </w:p>
          <w:p w14:paraId="4F4E722B" w14:textId="3F5DD038" w:rsidR="00B343A8" w:rsidRPr="00B343A8" w:rsidRDefault="00B343A8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Adı-Soyadı:</w:t>
            </w:r>
            <w:r w:rsid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949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9498B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Unvanı</w:t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Adı</w:t>
            </w:r>
            <w:r w:rsidR="00494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Soyadı:</w:t>
            </w:r>
            <w:r w:rsidR="00494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3E731C0" w14:textId="6145677F" w:rsidR="0049498B" w:rsidRDefault="0049498B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Telefon:</w:t>
            </w:r>
          </w:p>
          <w:p w14:paraId="09D38F40" w14:textId="3EA05392" w:rsidR="00B343A8" w:rsidRPr="00B343A8" w:rsidRDefault="00B343A8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İmza:</w:t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İmza:</w:t>
            </w:r>
          </w:p>
          <w:p w14:paraId="142B4C1D" w14:textId="27B2D91D" w:rsidR="00B343A8" w:rsidRPr="00B343A8" w:rsidRDefault="00B343A8" w:rsidP="004949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3C169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7795C" w14:textId="77777777" w:rsidR="00054B21" w:rsidRPr="00B343A8" w:rsidRDefault="00054B21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FC0EB" w14:textId="1CEC1262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>Tezin Başlığı</w:t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C8E72B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91065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6E03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54D37" w14:textId="1227D391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53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EK: </w:t>
            </w:r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Veri Toplama Aracı (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.…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sayfa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1E1FF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E076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FA441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112CA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B35CA" w14:textId="77777777" w:rsidR="00B343A8" w:rsidRPr="00132112" w:rsidRDefault="00B343A8" w:rsidP="00B02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F6C459" w14:textId="05A768B6" w:rsidR="002368A4" w:rsidRDefault="00B767C6" w:rsidP="00B767C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536216" w14:textId="58D8E7D3" w:rsidR="00B767C6" w:rsidRPr="00B767C6" w:rsidRDefault="00B767C6" w:rsidP="005678E6">
      <w:pPr>
        <w:tabs>
          <w:tab w:val="left" w:pos="121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8E6">
        <w:rPr>
          <w:rFonts w:ascii="Times New Roman" w:hAnsi="Times New Roman" w:cs="Times New Roman"/>
          <w:sz w:val="24"/>
          <w:szCs w:val="24"/>
        </w:rPr>
        <w:tab/>
      </w:r>
    </w:p>
    <w:sectPr w:rsidR="00B767C6" w:rsidRPr="00B767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0371B" w14:textId="77777777" w:rsidR="00167366" w:rsidRDefault="00167366" w:rsidP="00ED6FCC">
      <w:pPr>
        <w:spacing w:after="0" w:line="240" w:lineRule="auto"/>
      </w:pPr>
      <w:r>
        <w:separator/>
      </w:r>
    </w:p>
  </w:endnote>
  <w:endnote w:type="continuationSeparator" w:id="0">
    <w:p w14:paraId="0E135EA7" w14:textId="77777777" w:rsidR="00167366" w:rsidRDefault="00167366" w:rsidP="00ED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B767C6" w14:paraId="2624481B" w14:textId="77777777" w:rsidTr="009952D2">
      <w:trPr>
        <w:trHeight w:val="268"/>
      </w:trPr>
      <w:tc>
        <w:tcPr>
          <w:tcW w:w="5014" w:type="dxa"/>
        </w:tcPr>
        <w:p w14:paraId="1CE88523" w14:textId="1FDC225D" w:rsidR="00B767C6" w:rsidRPr="00B767C6" w:rsidRDefault="00B767C6" w:rsidP="00B767C6">
          <w:pPr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 xml:space="preserve">İlk Yayın Tarihi: </w:t>
          </w:r>
          <w:r w:rsidR="005678E6">
            <w:rPr>
              <w:rFonts w:ascii="Times New Roman" w:hAnsi="Times New Roman" w:cs="Times New Roman"/>
              <w:sz w:val="16"/>
              <w:szCs w:val="16"/>
            </w:rPr>
            <w:t>05.02.2026</w:t>
          </w:r>
        </w:p>
      </w:tc>
      <w:tc>
        <w:tcPr>
          <w:tcW w:w="5014" w:type="dxa"/>
        </w:tcPr>
        <w:p w14:paraId="1F485061" w14:textId="56E9B286" w:rsidR="00B767C6" w:rsidRPr="00B767C6" w:rsidRDefault="00B767C6" w:rsidP="00B767C6">
          <w:pPr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5017" w:type="dxa"/>
        </w:tcPr>
        <w:p w14:paraId="344069B6" w14:textId="78BE8659" w:rsidR="00B767C6" w:rsidRPr="00B767C6" w:rsidRDefault="00B767C6" w:rsidP="00B767C6">
          <w:pPr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begin"/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instrText>PAGE  \* Arabic  \* MERGEFORMAT</w:instrTex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separate"/>
          </w:r>
          <w:r w:rsidR="00AB4133">
            <w:rPr>
              <w:rFonts w:ascii="Times New Roman" w:hAnsi="Times New Roman" w:cs="Times New Roman"/>
              <w:bCs/>
              <w:noProof/>
              <w:sz w:val="16"/>
              <w:szCs w:val="16"/>
            </w:rPr>
            <w:t>1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end"/>
          </w:r>
          <w:r w:rsidRPr="00B767C6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begin"/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instrText>NUMPAGES  \* Arabic  \* MERGEFORMAT</w:instrTex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separate"/>
          </w:r>
          <w:r w:rsidR="00AB4133">
            <w:rPr>
              <w:rFonts w:ascii="Times New Roman" w:hAnsi="Times New Roman" w:cs="Times New Roman"/>
              <w:bCs/>
              <w:noProof/>
              <w:sz w:val="16"/>
              <w:szCs w:val="16"/>
            </w:rPr>
            <w:t>1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end"/>
          </w:r>
        </w:p>
      </w:tc>
    </w:tr>
    <w:tr w:rsidR="00B767C6" w14:paraId="628FF1A5" w14:textId="77777777" w:rsidTr="009952D2">
      <w:trPr>
        <w:trHeight w:val="290"/>
      </w:trPr>
      <w:tc>
        <w:tcPr>
          <w:tcW w:w="15045" w:type="dxa"/>
          <w:gridSpan w:val="3"/>
        </w:tcPr>
        <w:p w14:paraId="58EEF73E" w14:textId="77777777" w:rsidR="00B767C6" w:rsidRPr="00B767C6" w:rsidRDefault="00B767C6" w:rsidP="00B767C6">
          <w:pPr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14:paraId="6C074F74" w14:textId="04482E7C" w:rsidR="00B767C6" w:rsidRDefault="00B767C6" w:rsidP="00B767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47433" w14:textId="77777777" w:rsidR="00167366" w:rsidRDefault="00167366" w:rsidP="00ED6FCC">
      <w:pPr>
        <w:spacing w:after="0" w:line="240" w:lineRule="auto"/>
      </w:pPr>
      <w:r>
        <w:separator/>
      </w:r>
    </w:p>
  </w:footnote>
  <w:footnote w:type="continuationSeparator" w:id="0">
    <w:p w14:paraId="65DA5936" w14:textId="77777777" w:rsidR="00167366" w:rsidRDefault="00167366" w:rsidP="00ED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6179" w14:textId="0DF0647A" w:rsidR="00ED6FCC" w:rsidRDefault="00ED6FCC">
    <w:pPr>
      <w:pStyle w:val="stBilgi"/>
    </w:pPr>
  </w:p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5845"/>
      <w:gridCol w:w="1951"/>
    </w:tblGrid>
    <w:tr w:rsidR="00B767C6" w:rsidRPr="00574238" w14:paraId="416BE5F4" w14:textId="77777777" w:rsidTr="00B767C6">
      <w:trPr>
        <w:trHeight w:val="1230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ECEA1" w14:textId="77777777" w:rsidR="00B767C6" w:rsidRPr="00574238" w:rsidRDefault="00B767C6" w:rsidP="00ED6FC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701927BC" wp14:editId="1016394E">
                <wp:extent cx="775412" cy="775412"/>
                <wp:effectExtent l="0" t="0" r="5715" b="5715"/>
                <wp:docPr id="1894949483" name="Resim 1" descr="daire, simge, sembol, logo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037204" name="Resim 1" descr="daire, simge, sembol, logo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568" cy="78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942D94" w14:textId="77777777" w:rsidR="00B767C6" w:rsidRDefault="00B767C6" w:rsidP="00B0231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  <w:p w14:paraId="22A9ED67" w14:textId="42E7E049" w:rsidR="00B767C6" w:rsidRPr="00574238" w:rsidRDefault="00B767C6" w:rsidP="00B0231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02316">
            <w:rPr>
              <w:rFonts w:ascii="Times New Roman" w:hAnsi="Times New Roman" w:cs="Times New Roman"/>
              <w:b/>
              <w:sz w:val="24"/>
              <w:szCs w:val="24"/>
            </w:rPr>
            <w:t>BAŞVURU DİLEKÇESİ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  <w:tc>
        <w:tcPr>
          <w:tcW w:w="19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5E8047" w14:textId="6D76E73E" w:rsidR="00B767C6" w:rsidRPr="00B767C6" w:rsidRDefault="00B767C6" w:rsidP="00ED6FC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</w:pPr>
          <w:r w:rsidRPr="00B767C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 xml:space="preserve">FR </w:t>
          </w:r>
          <w:r w:rsidR="005678E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>3.8.2_11</w:t>
          </w:r>
        </w:p>
      </w:tc>
    </w:tr>
  </w:tbl>
  <w:p w14:paraId="52AE9CA2" w14:textId="77777777" w:rsidR="00ED6FCC" w:rsidRDefault="00ED6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751C"/>
    <w:multiLevelType w:val="multilevel"/>
    <w:tmpl w:val="25E8B4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24"/>
    <w:rsid w:val="00045098"/>
    <w:rsid w:val="00054B21"/>
    <w:rsid w:val="000C786F"/>
    <w:rsid w:val="00101D4C"/>
    <w:rsid w:val="001133FF"/>
    <w:rsid w:val="00122F5E"/>
    <w:rsid w:val="001415C0"/>
    <w:rsid w:val="0015763D"/>
    <w:rsid w:val="00167366"/>
    <w:rsid w:val="00184646"/>
    <w:rsid w:val="001F6C0A"/>
    <w:rsid w:val="00224AAE"/>
    <w:rsid w:val="002368A4"/>
    <w:rsid w:val="00253F24"/>
    <w:rsid w:val="00257029"/>
    <w:rsid w:val="002A07DD"/>
    <w:rsid w:val="002B62E6"/>
    <w:rsid w:val="002E5331"/>
    <w:rsid w:val="002F1BCA"/>
    <w:rsid w:val="002F2D10"/>
    <w:rsid w:val="00310E1A"/>
    <w:rsid w:val="00391E12"/>
    <w:rsid w:val="003B464F"/>
    <w:rsid w:val="00403724"/>
    <w:rsid w:val="004626AF"/>
    <w:rsid w:val="00477F71"/>
    <w:rsid w:val="004946A3"/>
    <w:rsid w:val="0049498B"/>
    <w:rsid w:val="00496DBA"/>
    <w:rsid w:val="004D27B2"/>
    <w:rsid w:val="004E4317"/>
    <w:rsid w:val="00500A03"/>
    <w:rsid w:val="00532D97"/>
    <w:rsid w:val="00543042"/>
    <w:rsid w:val="005678E6"/>
    <w:rsid w:val="005F34EF"/>
    <w:rsid w:val="006367C1"/>
    <w:rsid w:val="00640612"/>
    <w:rsid w:val="008068F5"/>
    <w:rsid w:val="0082125C"/>
    <w:rsid w:val="00852941"/>
    <w:rsid w:val="0085328E"/>
    <w:rsid w:val="008A1C18"/>
    <w:rsid w:val="008C215E"/>
    <w:rsid w:val="00906E83"/>
    <w:rsid w:val="00911E54"/>
    <w:rsid w:val="00917B8B"/>
    <w:rsid w:val="009E0C3C"/>
    <w:rsid w:val="00A6306B"/>
    <w:rsid w:val="00AB4133"/>
    <w:rsid w:val="00AC47CA"/>
    <w:rsid w:val="00AD7A3A"/>
    <w:rsid w:val="00B02316"/>
    <w:rsid w:val="00B132F0"/>
    <w:rsid w:val="00B343A8"/>
    <w:rsid w:val="00B767C6"/>
    <w:rsid w:val="00D26CE4"/>
    <w:rsid w:val="00DD5304"/>
    <w:rsid w:val="00E54B61"/>
    <w:rsid w:val="00E77ECE"/>
    <w:rsid w:val="00ED6FCC"/>
    <w:rsid w:val="00EF1F44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4103"/>
  <w15:chartTrackingRefBased/>
  <w15:docId w15:val="{6511DA08-920C-4C05-8085-9C1F5EB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37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37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37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3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37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372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372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37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37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37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37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37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37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372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37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372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372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40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FCC"/>
  </w:style>
  <w:style w:type="paragraph" w:styleId="AltBilgi">
    <w:name w:val="footer"/>
    <w:basedOn w:val="Normal"/>
    <w:link w:val="Al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FCC"/>
  </w:style>
  <w:style w:type="character" w:styleId="Gl">
    <w:name w:val="Strong"/>
    <w:basedOn w:val="VarsaylanParagrafYazTipi"/>
    <w:uiPriority w:val="22"/>
    <w:qFormat/>
    <w:rsid w:val="00B02316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B02316"/>
    <w:pPr>
      <w:widowControl w:val="0"/>
      <w:autoSpaceDE w:val="0"/>
      <w:autoSpaceDN w:val="0"/>
      <w:spacing w:before="72" w:after="0" w:line="240" w:lineRule="auto"/>
      <w:ind w:left="248"/>
    </w:pPr>
    <w:rPr>
      <w:rFonts w:ascii="Calibri" w:eastAsia="Calibri" w:hAnsi="Calibri" w:cs="Calibri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231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YÖNSİS</cp:lastModifiedBy>
  <cp:revision>8</cp:revision>
  <dcterms:created xsi:type="dcterms:W3CDTF">2026-01-16T13:27:00Z</dcterms:created>
  <dcterms:modified xsi:type="dcterms:W3CDTF">2026-02-05T11:54:00Z</dcterms:modified>
</cp:coreProperties>
</file>