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4328" w14:textId="77777777" w:rsidR="00B343A8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p w14:paraId="169932C6" w14:textId="77777777" w:rsidR="00B343A8" w:rsidRPr="00B02316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B343A8" w:rsidRPr="00403724" w14:paraId="32DB69E4" w14:textId="77777777" w:rsidTr="00ED6FCC">
        <w:tc>
          <w:tcPr>
            <w:tcW w:w="9782" w:type="dxa"/>
          </w:tcPr>
          <w:p w14:paraId="3E6FA6B4" w14:textId="77777777" w:rsidR="00B343A8" w:rsidRPr="00132112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C5B0BB9" w14:textId="77777777" w:rsidR="00B343A8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BURSA </w:t>
            </w: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ULUDAĞ ÜNİVERSİTESİ </w:t>
            </w:r>
          </w:p>
          <w:p w14:paraId="2BDDAB39" w14:textId="4800922E" w:rsidR="00B343A8" w:rsidRPr="00B02316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r w:rsidRPr="00B0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798">
              <w:rPr>
                <w:rFonts w:ascii="Times New Roman" w:hAnsi="Times New Roman" w:cs="Times New Roman"/>
                <w:b/>
                <w:sz w:val="24"/>
                <w:szCs w:val="24"/>
              </w:rPr>
              <w:t>FAKÜLTESİ DEKANLIĞINA</w:t>
            </w:r>
          </w:p>
          <w:p w14:paraId="71FE7C93" w14:textId="77777777" w:rsidR="00B343A8" w:rsidRDefault="00B343A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FD0B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B643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E0F8F" w14:textId="652C2C1D" w:rsidR="00B343A8" w:rsidRPr="00B02316" w:rsidRDefault="00242798" w:rsidP="00242798">
            <w:pPr>
              <w:spacing w:before="39"/>
              <w:ind w:left="2" w:right="1" w:firstLine="65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798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643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43D97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  <w:r w:rsidR="00643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….. / 20…</w:t>
            </w:r>
          </w:p>
          <w:p w14:paraId="0FA7BA0B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86600" w14:textId="77777777" w:rsidR="00242798" w:rsidRPr="00B02316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8EA59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33491" w14:textId="4C66E497" w:rsidR="00B343A8" w:rsidRPr="00B02316" w:rsidRDefault="0085328E" w:rsidP="0085328E">
            <w:pPr>
              <w:pStyle w:val="GvdeMetni"/>
              <w:spacing w:before="0" w:line="276" w:lineRule="auto"/>
              <w:ind w:left="141" w:right="135"/>
              <w:jc w:val="both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Aşağıda bilgileri verilen </w:t>
            </w:r>
            <w:r w:rsidR="000022BB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araştırmamızın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Türkiye’deki mevzuat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hükümlerine aykırı olmadığını, yürütülmesinde etik kurallar çerçevesinde hareket edeceğimizi, başvuru formunda taahhüt ettiğimiz şekilde araştırmamızı sürdüreceğimizi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ve Etik Kurul kararı tarafımıza tebliğ edilmeden hiçbir şekilde veri toplama işlemlerine başlamayacağımızı taahhüt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 çerçevede hazırlanan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 toplama aracının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uygunluğunun </w:t>
            </w:r>
            <w:proofErr w:type="gramStart"/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  <w:proofErr w:type="gramEnd"/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ve Yayın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>Etik Kurulunda görüşülmesini talep ed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eriz.</w:t>
            </w:r>
          </w:p>
          <w:p w14:paraId="79E48F84" w14:textId="77777777" w:rsidR="00B343A8" w:rsidRPr="00B02316" w:rsidRDefault="00B343A8" w:rsidP="00B343A8">
            <w:pPr>
              <w:pStyle w:val="GvdeMetni"/>
              <w:spacing w:before="13"/>
              <w:ind w:left="0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062AA12" w14:textId="3A7AF741" w:rsidR="00B343A8" w:rsidRPr="00B02316" w:rsidRDefault="0085328E" w:rsidP="0085328E">
            <w:pPr>
              <w:pStyle w:val="GvdeMetni"/>
              <w:spacing w:before="0"/>
              <w:ind w:left="0" w:hanging="5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Gereğini saygılarımızla arz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4235CC3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A9815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91F31" w14:textId="4EB9AC16" w:rsidR="00B343A8" w:rsidRPr="00B343A8" w:rsidRDefault="0085328E" w:rsidP="00B343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Sorumlu Araştırmacı (Yürütücü)</w:t>
            </w:r>
          </w:p>
          <w:p w14:paraId="1A2EF607" w14:textId="77777777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Unvanı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A5CFE0" w14:textId="60759701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43E80"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</w:p>
          <w:p w14:paraId="09D38F40" w14:textId="7410A4A6" w:rsidR="00B343A8" w:rsidRPr="00B343A8" w:rsidRDefault="00A43E80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İmza:</w:t>
            </w:r>
          </w:p>
          <w:p w14:paraId="142B4C1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0127F" w14:textId="77777777" w:rsidR="00242798" w:rsidRPr="00B343A8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3C169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FC0EB" w14:textId="0D5B6679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</w:t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</w:t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42798"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proofErr w:type="gramEnd"/>
          </w:p>
          <w:p w14:paraId="14C8E72B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91065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E03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54D37" w14:textId="1227D391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53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EK: </w:t>
            </w:r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Veri Toplama Aracı (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.…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sayfa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541E1FF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E076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82F54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262B1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112CA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35CA" w14:textId="77777777" w:rsidR="00B343A8" w:rsidRPr="00132112" w:rsidRDefault="00B343A8" w:rsidP="00B0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F6C459" w14:textId="55D9AF96" w:rsidR="002368A4" w:rsidRPr="00403724" w:rsidRDefault="00BC2A7A" w:rsidP="00BC2A7A">
      <w:pPr>
        <w:tabs>
          <w:tab w:val="left" w:pos="1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368A4" w:rsidRPr="00403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D4C7D" w14:textId="77777777" w:rsidR="006F6156" w:rsidRDefault="006F6156" w:rsidP="00ED6FCC">
      <w:pPr>
        <w:spacing w:after="0" w:line="240" w:lineRule="auto"/>
      </w:pPr>
      <w:r>
        <w:separator/>
      </w:r>
    </w:p>
  </w:endnote>
  <w:endnote w:type="continuationSeparator" w:id="0">
    <w:p w14:paraId="289336F5" w14:textId="77777777" w:rsidR="006F6156" w:rsidRDefault="006F6156" w:rsidP="00E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A6EF4" w14:paraId="02654005" w14:textId="77777777" w:rsidTr="009952D2">
      <w:trPr>
        <w:trHeight w:val="268"/>
      </w:trPr>
      <w:tc>
        <w:tcPr>
          <w:tcW w:w="5014" w:type="dxa"/>
        </w:tcPr>
        <w:p w14:paraId="1E630E8E" w14:textId="11A3AEED" w:rsidR="002A6EF4" w:rsidRPr="00B767C6" w:rsidRDefault="002A6EF4" w:rsidP="002A6EF4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İlk Yayın Tarihi: </w:t>
          </w:r>
          <w:r w:rsidR="00BC2A7A">
            <w:rPr>
              <w:rFonts w:ascii="Times New Roman" w:hAnsi="Times New Roman" w:cs="Times New Roman"/>
              <w:sz w:val="16"/>
              <w:szCs w:val="16"/>
            </w:rPr>
            <w:t>05.02.2026</w:t>
          </w:r>
        </w:p>
      </w:tc>
      <w:tc>
        <w:tcPr>
          <w:tcW w:w="5014" w:type="dxa"/>
        </w:tcPr>
        <w:p w14:paraId="59322E22" w14:textId="77777777" w:rsidR="002A6EF4" w:rsidRPr="00B767C6" w:rsidRDefault="002A6EF4" w:rsidP="002A6EF4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5017" w:type="dxa"/>
        </w:tcPr>
        <w:p w14:paraId="7520B24E" w14:textId="2BE20CF1" w:rsidR="002A6EF4" w:rsidRPr="00B767C6" w:rsidRDefault="002A6EF4" w:rsidP="002A6EF4">
          <w:pPr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begin"/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instrText>PAGE  \* Arabic  \* MERGEFORMAT</w:instrTex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separate"/>
          </w:r>
          <w:r w:rsidR="00BC2A7A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1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begin"/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instrText>NUMPAGES  \* Arabic  \* MERGEFORMAT</w:instrTex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separate"/>
          </w:r>
          <w:r w:rsidR="00BC2A7A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1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</w:p>
      </w:tc>
    </w:tr>
    <w:tr w:rsidR="002A6EF4" w14:paraId="4CDAF7CE" w14:textId="77777777" w:rsidTr="009952D2">
      <w:trPr>
        <w:trHeight w:val="290"/>
      </w:trPr>
      <w:tc>
        <w:tcPr>
          <w:tcW w:w="15045" w:type="dxa"/>
          <w:gridSpan w:val="3"/>
        </w:tcPr>
        <w:p w14:paraId="01559FAA" w14:textId="77777777" w:rsidR="002A6EF4" w:rsidRPr="00B767C6" w:rsidRDefault="002A6EF4" w:rsidP="002A6EF4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14:paraId="7A83D4E3" w14:textId="77777777" w:rsidR="0064731E" w:rsidRDefault="006473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BB3BA" w14:textId="77777777" w:rsidR="006F6156" w:rsidRDefault="006F6156" w:rsidP="00ED6FCC">
      <w:pPr>
        <w:spacing w:after="0" w:line="240" w:lineRule="auto"/>
      </w:pPr>
      <w:r>
        <w:separator/>
      </w:r>
    </w:p>
  </w:footnote>
  <w:footnote w:type="continuationSeparator" w:id="0">
    <w:p w14:paraId="24B79984" w14:textId="77777777" w:rsidR="006F6156" w:rsidRDefault="006F6156" w:rsidP="00E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179" w14:textId="0DF0647A" w:rsidR="00ED6FCC" w:rsidRDefault="00ED6FCC">
    <w:pPr>
      <w:pStyle w:val="stBilgi"/>
    </w:pPr>
  </w:p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5845"/>
      <w:gridCol w:w="1951"/>
    </w:tblGrid>
    <w:tr w:rsidR="0064731E" w:rsidRPr="00574238" w14:paraId="739544E3" w14:textId="77777777" w:rsidTr="009952D2">
      <w:trPr>
        <w:trHeight w:val="1230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C12253" w14:textId="77777777" w:rsidR="0064731E" w:rsidRPr="00574238" w:rsidRDefault="0064731E" w:rsidP="0064731E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080A530" wp14:editId="224DEB7F">
                <wp:extent cx="775412" cy="775412"/>
                <wp:effectExtent l="0" t="0" r="5715" b="5715"/>
                <wp:docPr id="1832439957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4EB7B3" w14:textId="77777777" w:rsidR="0064731E" w:rsidRDefault="0064731E" w:rsidP="006473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  <w:p w14:paraId="6CEA16EE" w14:textId="77777777" w:rsidR="0064731E" w:rsidRPr="00574238" w:rsidRDefault="0064731E" w:rsidP="006473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02316">
            <w:rPr>
              <w:rFonts w:ascii="Times New Roman" w:hAnsi="Times New Roman" w:cs="Times New Roman"/>
              <w:b/>
              <w:sz w:val="24"/>
              <w:szCs w:val="24"/>
            </w:rPr>
            <w:t>BAŞVURU DİLEKÇESİ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19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7E9E8C" w14:textId="4E36B60C" w:rsidR="0064731E" w:rsidRPr="00B767C6" w:rsidRDefault="0064731E" w:rsidP="006473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FR </w:t>
          </w:r>
          <w:r w:rsidR="00643D97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3.8.2_12</w:t>
          </w:r>
        </w:p>
      </w:tc>
    </w:tr>
  </w:tbl>
  <w:p w14:paraId="58FAE5DA" w14:textId="77777777" w:rsidR="0064731E" w:rsidRDefault="006473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24"/>
    <w:rsid w:val="000022BB"/>
    <w:rsid w:val="00045098"/>
    <w:rsid w:val="000C786F"/>
    <w:rsid w:val="00101D4C"/>
    <w:rsid w:val="001133FF"/>
    <w:rsid w:val="00122F5E"/>
    <w:rsid w:val="001415C0"/>
    <w:rsid w:val="0015763D"/>
    <w:rsid w:val="00184646"/>
    <w:rsid w:val="001F6C0A"/>
    <w:rsid w:val="00224AAE"/>
    <w:rsid w:val="002368A4"/>
    <w:rsid w:val="00242798"/>
    <w:rsid w:val="00253F24"/>
    <w:rsid w:val="00257029"/>
    <w:rsid w:val="002A07DD"/>
    <w:rsid w:val="002A6EF4"/>
    <w:rsid w:val="002B62E6"/>
    <w:rsid w:val="002E5331"/>
    <w:rsid w:val="002F1BCA"/>
    <w:rsid w:val="002F2D10"/>
    <w:rsid w:val="00310E1A"/>
    <w:rsid w:val="00391E12"/>
    <w:rsid w:val="003B464F"/>
    <w:rsid w:val="00403724"/>
    <w:rsid w:val="004626AF"/>
    <w:rsid w:val="00477F71"/>
    <w:rsid w:val="00496DBA"/>
    <w:rsid w:val="004D27B2"/>
    <w:rsid w:val="004E4317"/>
    <w:rsid w:val="00500A03"/>
    <w:rsid w:val="00532D97"/>
    <w:rsid w:val="00543042"/>
    <w:rsid w:val="00556163"/>
    <w:rsid w:val="005F34EF"/>
    <w:rsid w:val="006367C1"/>
    <w:rsid w:val="006372DA"/>
    <w:rsid w:val="00643D97"/>
    <w:rsid w:val="0064731E"/>
    <w:rsid w:val="006F6156"/>
    <w:rsid w:val="007E2F6C"/>
    <w:rsid w:val="008068F5"/>
    <w:rsid w:val="00852941"/>
    <w:rsid w:val="0085328E"/>
    <w:rsid w:val="008A1C18"/>
    <w:rsid w:val="008C215E"/>
    <w:rsid w:val="00906E83"/>
    <w:rsid w:val="00911E54"/>
    <w:rsid w:val="00917B8B"/>
    <w:rsid w:val="009E0C3C"/>
    <w:rsid w:val="00A43E80"/>
    <w:rsid w:val="00A6306B"/>
    <w:rsid w:val="00AC47CA"/>
    <w:rsid w:val="00AD7A3A"/>
    <w:rsid w:val="00B02316"/>
    <w:rsid w:val="00B132F0"/>
    <w:rsid w:val="00B343A8"/>
    <w:rsid w:val="00BC2A7A"/>
    <w:rsid w:val="00D46DE4"/>
    <w:rsid w:val="00DD5304"/>
    <w:rsid w:val="00E0796B"/>
    <w:rsid w:val="00E54B61"/>
    <w:rsid w:val="00ED6FCC"/>
    <w:rsid w:val="00EF1F44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74103"/>
  <w15:chartTrackingRefBased/>
  <w15:docId w15:val="{6511DA08-920C-4C05-8085-9C1F5EB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7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7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7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7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72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72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72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7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72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72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FCC"/>
  </w:style>
  <w:style w:type="paragraph" w:styleId="AltBilgi">
    <w:name w:val="footer"/>
    <w:basedOn w:val="Normal"/>
    <w:link w:val="Al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FCC"/>
  </w:style>
  <w:style w:type="character" w:styleId="Gl">
    <w:name w:val="Strong"/>
    <w:basedOn w:val="VarsaylanParagrafYazTipi"/>
    <w:uiPriority w:val="22"/>
    <w:qFormat/>
    <w:rsid w:val="00B02316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B02316"/>
    <w:pPr>
      <w:widowControl w:val="0"/>
      <w:autoSpaceDE w:val="0"/>
      <w:autoSpaceDN w:val="0"/>
      <w:spacing w:before="72" w:after="0" w:line="240" w:lineRule="auto"/>
      <w:ind w:left="248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231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YÖNSİS</cp:lastModifiedBy>
  <cp:revision>12</cp:revision>
  <dcterms:created xsi:type="dcterms:W3CDTF">2026-01-16T13:54:00Z</dcterms:created>
  <dcterms:modified xsi:type="dcterms:W3CDTF">2026-02-05T11:54:00Z</dcterms:modified>
</cp:coreProperties>
</file>